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D2" w:rsidRDefault="00642BD2" w:rsidP="00642BD2">
      <w:pPr>
        <w:jc w:val="center"/>
      </w:pPr>
      <w:r>
        <w:rPr>
          <w:noProof/>
        </w:rPr>
        <w:drawing>
          <wp:inline distT="0" distB="0" distL="0" distR="0">
            <wp:extent cx="5512435" cy="1682115"/>
            <wp:effectExtent l="19050" t="0" r="0" b="0"/>
            <wp:docPr id="1" name="Picture 1" descr="MDHE_News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HE_NewsRelea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BD2" w:rsidRDefault="00642BD2" w:rsidP="00642BD2">
      <w:pPr>
        <w:rPr>
          <w:rFonts w:cs="Arial"/>
        </w:rPr>
      </w:pPr>
      <w:r>
        <w:rPr>
          <w:rFonts w:cs="Arial"/>
          <w:sz w:val="22"/>
        </w:rPr>
        <w:t xml:space="preserve">FOR IMMEDIATE RELEASE: </w:t>
      </w:r>
      <w:r w:rsidR="00F75606">
        <w:rPr>
          <w:rFonts w:cs="Arial"/>
          <w:sz w:val="22"/>
        </w:rPr>
        <w:t xml:space="preserve">July </w:t>
      </w:r>
      <w:r w:rsidR="00A82058">
        <w:rPr>
          <w:rFonts w:cs="Arial"/>
          <w:sz w:val="22"/>
        </w:rPr>
        <w:t>27</w:t>
      </w:r>
      <w:r w:rsidR="00B25199">
        <w:rPr>
          <w:rFonts w:cs="Arial"/>
          <w:sz w:val="22"/>
        </w:rPr>
        <w:t>, 2010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         </w:t>
      </w:r>
    </w:p>
    <w:p w:rsidR="00642BD2" w:rsidRDefault="00642BD2" w:rsidP="00642BD2">
      <w:pPr>
        <w:spacing w:after="0"/>
        <w:rPr>
          <w:rFonts w:cs="Arial"/>
        </w:rPr>
      </w:pPr>
      <w:r>
        <w:rPr>
          <w:rFonts w:cs="Arial"/>
        </w:rPr>
        <w:t>Missouri Department of Higher Education</w:t>
      </w:r>
    </w:p>
    <w:p w:rsidR="00642BD2" w:rsidRPr="0040420A" w:rsidRDefault="00642BD2" w:rsidP="00642BD2">
      <w:pPr>
        <w:spacing w:after="0"/>
        <w:rPr>
          <w:rFonts w:cs="Arial"/>
          <w:b/>
        </w:rPr>
      </w:pPr>
      <w:r>
        <w:rPr>
          <w:rFonts w:cs="Arial"/>
        </w:rPr>
        <w:t>3515 Amazonas Drive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Contact: Kathy Love</w:t>
      </w:r>
    </w:p>
    <w:p w:rsidR="00642BD2" w:rsidRDefault="00642BD2" w:rsidP="00642BD2">
      <w:pPr>
        <w:spacing w:after="0"/>
        <w:rPr>
          <w:rFonts w:cs="Arial"/>
        </w:rPr>
      </w:pPr>
      <w:r>
        <w:rPr>
          <w:rFonts w:cs="Arial"/>
        </w:rPr>
        <w:t>Jefferson City, MO 65109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Phone: 573-522-1463</w:t>
      </w:r>
    </w:p>
    <w:p w:rsidR="00642BD2" w:rsidRDefault="00642BD2" w:rsidP="00642BD2">
      <w:pPr>
        <w:spacing w:after="0"/>
        <w:rPr>
          <w:rFonts w:cs="Arial"/>
        </w:rPr>
      </w:pPr>
      <w:r>
        <w:rPr>
          <w:rFonts w:cs="Arial"/>
        </w:rPr>
        <w:t>Phone 573-751-2362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Mobile: 573-821-0346</w:t>
      </w:r>
    </w:p>
    <w:p w:rsidR="00642BD2" w:rsidRDefault="00642BD2" w:rsidP="00642BD2">
      <w:pPr>
        <w:spacing w:after="0"/>
        <w:rPr>
          <w:rFonts w:cs="Arial"/>
        </w:rPr>
      </w:pPr>
      <w:r>
        <w:rPr>
          <w:rFonts w:cs="Arial"/>
        </w:rPr>
        <w:t>Fax 573-751-6635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8" w:history="1">
        <w:r w:rsidRPr="008912CA">
          <w:rPr>
            <w:rStyle w:val="Hyperlink"/>
            <w:rFonts w:cs="Arial"/>
          </w:rPr>
          <w:t>kathy.love@dhe.mo.gov</w:t>
        </w:r>
      </w:hyperlink>
      <w:r>
        <w:rPr>
          <w:rFonts w:cs="Arial"/>
        </w:rPr>
        <w:t xml:space="preserve"> </w:t>
      </w:r>
    </w:p>
    <w:p w:rsidR="00642BD2" w:rsidRDefault="000B5568" w:rsidP="00642BD2">
      <w:pPr>
        <w:spacing w:after="0"/>
        <w:rPr>
          <w:rFonts w:cs="Arial"/>
        </w:rPr>
      </w:pPr>
      <w:hyperlink r:id="rId9" w:history="1">
        <w:r w:rsidR="00642BD2" w:rsidRPr="00383FFB">
          <w:rPr>
            <w:rStyle w:val="Hyperlink"/>
            <w:rFonts w:cs="Arial"/>
          </w:rPr>
          <w:t>www.dhe.mo.gov</w:t>
        </w:r>
      </w:hyperlink>
    </w:p>
    <w:p w:rsidR="00F75606" w:rsidRDefault="00F75606" w:rsidP="00642BD2">
      <w:pPr>
        <w:rPr>
          <w:b/>
        </w:rPr>
      </w:pPr>
    </w:p>
    <w:p w:rsidR="00A82058" w:rsidRPr="00BC5A88" w:rsidRDefault="00A82058" w:rsidP="00A82058">
      <w:pPr>
        <w:rPr>
          <w:b/>
        </w:rPr>
      </w:pPr>
      <w:r>
        <w:rPr>
          <w:b/>
        </w:rPr>
        <w:t>Wartime Veteran’s Survivor Grants Available for the First Time</w:t>
      </w:r>
    </w:p>
    <w:p w:rsidR="00A82058" w:rsidRDefault="00A82058" w:rsidP="00A82058">
      <w:r>
        <w:t>Jefferson City – The children or spouses of soldiers who were injured or died while serving in the military since Sept. 11, 2001 may be eligible for grants from the state of Missouri.</w:t>
      </w:r>
      <w:r w:rsidR="00B365DA">
        <w:t xml:space="preserve"> The grants, which will be available for up to 25 eligible students enrolling in classes this fall, will be administered by the Missouri Department of Higher Education.</w:t>
      </w:r>
    </w:p>
    <w:p w:rsidR="00A82058" w:rsidRDefault="00A82058" w:rsidP="00A82058">
      <w:pPr>
        <w:pStyle w:val="NormalWeb"/>
        <w:rPr>
          <w:rFonts w:ascii="Arial" w:hAnsi="Arial" w:cs="Arial"/>
        </w:rPr>
      </w:pPr>
      <w:r w:rsidRPr="009E22CB">
        <w:rPr>
          <w:rFonts w:ascii="Arial" w:hAnsi="Arial" w:cs="Arial"/>
        </w:rPr>
        <w:t>The War</w:t>
      </w:r>
      <w:r>
        <w:rPr>
          <w:rFonts w:ascii="Arial" w:hAnsi="Arial" w:cs="Arial"/>
        </w:rPr>
        <w:t>time</w:t>
      </w:r>
      <w:r w:rsidRPr="009E22CB">
        <w:rPr>
          <w:rFonts w:ascii="Arial" w:hAnsi="Arial" w:cs="Arial"/>
        </w:rPr>
        <w:t xml:space="preserve"> Veteran</w:t>
      </w:r>
      <w:r>
        <w:rPr>
          <w:rFonts w:ascii="Arial" w:hAnsi="Arial" w:cs="Arial"/>
        </w:rPr>
        <w:t>’</w:t>
      </w:r>
      <w:r w:rsidRPr="009E22CB">
        <w:rPr>
          <w:rFonts w:ascii="Arial" w:hAnsi="Arial" w:cs="Arial"/>
        </w:rPr>
        <w:t>s Survivor Grant</w:t>
      </w:r>
      <w:r w:rsidR="00B365DA">
        <w:rPr>
          <w:rFonts w:ascii="Arial" w:hAnsi="Arial" w:cs="Arial"/>
        </w:rPr>
        <w:t xml:space="preserve">s were </w:t>
      </w:r>
      <w:r w:rsidRPr="009E22CB">
        <w:rPr>
          <w:rFonts w:ascii="Arial" w:hAnsi="Arial" w:cs="Arial"/>
        </w:rPr>
        <w:t>created by the Missouri legislature in 2008</w:t>
      </w:r>
      <w:r>
        <w:rPr>
          <w:rFonts w:ascii="Arial" w:hAnsi="Arial" w:cs="Arial"/>
        </w:rPr>
        <w:t xml:space="preserve"> and funded for the first time in 2010</w:t>
      </w:r>
      <w:r w:rsidRPr="009E22CB">
        <w:rPr>
          <w:rFonts w:ascii="Arial" w:hAnsi="Arial" w:cs="Arial"/>
        </w:rPr>
        <w:t xml:space="preserve">. To be eligible, </w:t>
      </w:r>
      <w:r>
        <w:rPr>
          <w:rFonts w:ascii="Arial" w:hAnsi="Arial" w:cs="Arial"/>
        </w:rPr>
        <w:t xml:space="preserve">a </w:t>
      </w:r>
      <w:r w:rsidRPr="009E22CB">
        <w:rPr>
          <w:rFonts w:ascii="Arial" w:hAnsi="Arial" w:cs="Arial"/>
        </w:rPr>
        <w:t>student must be</w:t>
      </w:r>
      <w:r>
        <w:rPr>
          <w:rFonts w:ascii="Arial" w:hAnsi="Arial" w:cs="Arial"/>
        </w:rPr>
        <w:t>:</w:t>
      </w:r>
    </w:p>
    <w:p w:rsidR="00A82058" w:rsidRDefault="00A82058" w:rsidP="00A8205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less than 25 years old,</w:t>
      </w:r>
    </w:p>
    <w:p w:rsidR="00A82058" w:rsidRPr="00BC5A88" w:rsidRDefault="00A82058" w:rsidP="00A8205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9E22CB">
        <w:rPr>
          <w:rFonts w:ascii="Arial" w:hAnsi="Arial" w:cs="Arial"/>
        </w:rPr>
        <w:t>the natural, adopted, or stepchild of a qualifying military member</w:t>
      </w:r>
      <w:r>
        <w:rPr>
          <w:rFonts w:ascii="Arial" w:hAnsi="Arial" w:cs="Arial"/>
        </w:rPr>
        <w:t>, and</w:t>
      </w:r>
    </w:p>
    <w:p w:rsidR="00A82058" w:rsidRDefault="00A82058" w:rsidP="00A8205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BC5A88">
        <w:rPr>
          <w:rFonts w:ascii="Arial" w:hAnsi="Arial" w:cs="Arial"/>
        </w:rPr>
        <w:t>a dependent of the qualifying military member at the time of death or injury; or</w:t>
      </w:r>
    </w:p>
    <w:p w:rsidR="00A82058" w:rsidRDefault="00A82058" w:rsidP="00A8205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proofErr w:type="gramStart"/>
      <w:r w:rsidRPr="00BC5A88">
        <w:rPr>
          <w:rFonts w:ascii="Arial" w:hAnsi="Arial" w:cs="Arial"/>
        </w:rPr>
        <w:t>the</w:t>
      </w:r>
      <w:proofErr w:type="gramEnd"/>
      <w:r w:rsidRPr="00BC5A88">
        <w:rPr>
          <w:rFonts w:ascii="Arial" w:hAnsi="Arial" w:cs="Arial"/>
        </w:rPr>
        <w:t xml:space="preserve"> spouse of a qualifying military member at the time of death or injury.</w:t>
      </w:r>
    </w:p>
    <w:p w:rsidR="00A82058" w:rsidRPr="00BC5A88" w:rsidRDefault="00A82058" w:rsidP="00A82058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A82058" w:rsidRPr="009E22CB" w:rsidRDefault="00A82058" w:rsidP="00A8205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9E22CB">
        <w:rPr>
          <w:rFonts w:ascii="Arial" w:hAnsi="Arial" w:cs="Arial"/>
        </w:rPr>
        <w:t>"</w:t>
      </w:r>
      <w:r>
        <w:rPr>
          <w:rFonts w:ascii="Arial" w:hAnsi="Arial" w:cs="Arial"/>
        </w:rPr>
        <w:t>qualifying military member" is</w:t>
      </w:r>
      <w:r w:rsidRPr="009E22CB">
        <w:rPr>
          <w:rFonts w:ascii="Arial" w:hAnsi="Arial" w:cs="Arial"/>
        </w:rPr>
        <w:t xml:space="preserve"> any member of th</w:t>
      </w:r>
      <w:r>
        <w:rPr>
          <w:rFonts w:ascii="Arial" w:hAnsi="Arial" w:cs="Arial"/>
        </w:rPr>
        <w:t>e military of the United States</w:t>
      </w:r>
      <w:r w:rsidRPr="009E2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E22CB">
        <w:rPr>
          <w:rFonts w:ascii="Arial" w:hAnsi="Arial" w:cs="Arial"/>
        </w:rPr>
        <w:t>whether active duty, reserve or National Guard</w:t>
      </w:r>
      <w:r>
        <w:rPr>
          <w:rFonts w:ascii="Arial" w:hAnsi="Arial" w:cs="Arial"/>
        </w:rPr>
        <w:t xml:space="preserve">) </w:t>
      </w:r>
      <w:r w:rsidRPr="009E22CB">
        <w:rPr>
          <w:rFonts w:ascii="Arial" w:hAnsi="Arial" w:cs="Arial"/>
        </w:rPr>
        <w:t>who served in the military after Sept</w:t>
      </w:r>
      <w:r>
        <w:rPr>
          <w:rFonts w:ascii="Arial" w:hAnsi="Arial" w:cs="Arial"/>
        </w:rPr>
        <w:t>.</w:t>
      </w:r>
      <w:r w:rsidRPr="009E22CB">
        <w:rPr>
          <w:rFonts w:ascii="Arial" w:hAnsi="Arial" w:cs="Arial"/>
        </w:rPr>
        <w:t xml:space="preserve"> 11, 2001, during time of war and </w:t>
      </w:r>
      <w:r>
        <w:rPr>
          <w:rFonts w:ascii="Arial" w:hAnsi="Arial" w:cs="Arial"/>
        </w:rPr>
        <w:t>who</w:t>
      </w:r>
      <w:r w:rsidRPr="009E22CB">
        <w:rPr>
          <w:rFonts w:ascii="Arial" w:hAnsi="Arial" w:cs="Arial"/>
        </w:rPr>
        <w:t xml:space="preserve">: </w:t>
      </w:r>
    </w:p>
    <w:p w:rsidR="00A82058" w:rsidRPr="009E22CB" w:rsidRDefault="00A82058" w:rsidP="00A82058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9E22CB">
        <w:rPr>
          <w:rFonts w:ascii="Arial" w:hAnsi="Arial" w:cs="Arial"/>
        </w:rPr>
        <w:t>was a Missouri resident when first entering the military service or at the time of death or injury</w:t>
      </w:r>
      <w:r>
        <w:rPr>
          <w:rFonts w:ascii="Arial" w:hAnsi="Arial" w:cs="Arial"/>
        </w:rPr>
        <w:t>,</w:t>
      </w:r>
      <w:r w:rsidRPr="009E22CB">
        <w:rPr>
          <w:rFonts w:ascii="Arial" w:hAnsi="Arial" w:cs="Arial"/>
        </w:rPr>
        <w:t xml:space="preserve"> </w:t>
      </w:r>
    </w:p>
    <w:p w:rsidR="00A82058" w:rsidRDefault="00A82058" w:rsidP="00A82058">
      <w:pPr>
        <w:pStyle w:val="Normal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was injured or </w:t>
      </w:r>
      <w:r w:rsidRPr="009E22CB">
        <w:rPr>
          <w:rFonts w:ascii="Arial" w:hAnsi="Arial" w:cs="Arial"/>
        </w:rPr>
        <w:t>died</w:t>
      </w:r>
      <w:r>
        <w:rPr>
          <w:rFonts w:ascii="Arial" w:hAnsi="Arial" w:cs="Arial"/>
        </w:rPr>
        <w:t xml:space="preserve"> </w:t>
      </w:r>
      <w:r w:rsidRPr="009E22CB">
        <w:rPr>
          <w:rFonts w:ascii="Arial" w:hAnsi="Arial" w:cs="Arial"/>
        </w:rPr>
        <w:t xml:space="preserve">as a result of combat action or </w:t>
      </w:r>
      <w:r>
        <w:rPr>
          <w:rFonts w:ascii="Arial" w:hAnsi="Arial" w:cs="Arial"/>
        </w:rPr>
        <w:t>whose</w:t>
      </w:r>
      <w:r w:rsidRPr="009E2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injury or </w:t>
      </w:r>
      <w:r w:rsidRPr="009E22CB">
        <w:rPr>
          <w:rFonts w:ascii="Arial" w:hAnsi="Arial" w:cs="Arial"/>
        </w:rPr>
        <w:t>death</w:t>
      </w:r>
      <w:r>
        <w:rPr>
          <w:rFonts w:ascii="Arial" w:hAnsi="Arial" w:cs="Arial"/>
        </w:rPr>
        <w:t xml:space="preserve"> </w:t>
      </w:r>
      <w:r w:rsidRPr="009E22CB">
        <w:rPr>
          <w:rFonts w:ascii="Arial" w:hAnsi="Arial" w:cs="Arial"/>
        </w:rPr>
        <w:t>was certified by the Department of Veterans' Affairs to be attributable to an illness or accident that occurred while serving in combat</w:t>
      </w:r>
      <w:r>
        <w:rPr>
          <w:rFonts w:ascii="Arial" w:hAnsi="Arial" w:cs="Arial"/>
        </w:rPr>
        <w:t>, or</w:t>
      </w:r>
    </w:p>
    <w:p w:rsidR="00A82058" w:rsidRDefault="00A82058" w:rsidP="00A82058">
      <w:pPr>
        <w:pStyle w:val="NormalWeb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9E22CB">
        <w:rPr>
          <w:rFonts w:ascii="Arial" w:hAnsi="Arial" w:cs="Arial"/>
        </w:rPr>
        <w:lastRenderedPageBreak/>
        <w:t>became</w:t>
      </w:r>
      <w:proofErr w:type="gramEnd"/>
      <w:r w:rsidRPr="009E2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</w:t>
      </w:r>
      <w:r w:rsidRPr="009E22CB">
        <w:rPr>
          <w:rFonts w:ascii="Arial" w:hAnsi="Arial" w:cs="Arial"/>
        </w:rPr>
        <w:t xml:space="preserve"> percent disabled as a result of injuries or accidents sustained in combat a</w:t>
      </w:r>
      <w:r>
        <w:rPr>
          <w:rFonts w:ascii="Arial" w:hAnsi="Arial" w:cs="Arial"/>
        </w:rPr>
        <w:t>ction after Sept. 11, 2001.</w:t>
      </w:r>
    </w:p>
    <w:p w:rsidR="00A82058" w:rsidRDefault="00A82058" w:rsidP="00A820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Grants are limited to the first 25 students who apply. Students who apply after the limit is reached will be placed on a waiting list.</w:t>
      </w:r>
    </w:p>
    <w:p w:rsidR="00A82058" w:rsidRDefault="00A82058" w:rsidP="00A820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Award amounts are based on the tuition of the institution the student will attend, up to the tuition charged at University of Missouri-Columbia. In addition, students may receive up to $2,000 for room and board and up to $500 for books. The awards are renewable if the student maintains a 2.5 cumulative grade point average.</w:t>
      </w:r>
    </w:p>
    <w:p w:rsidR="00A82058" w:rsidRDefault="00A82058" w:rsidP="00A82058">
      <w:pPr>
        <w:pStyle w:val="NormalWeb"/>
        <w:rPr>
          <w:rFonts w:ascii="Arial" w:hAnsi="Arial" w:cs="Arial"/>
          <w:color w:val="1F497D"/>
        </w:rPr>
      </w:pPr>
      <w:r>
        <w:rPr>
          <w:rFonts w:ascii="Arial" w:hAnsi="Arial" w:cs="Arial"/>
        </w:rPr>
        <w:t xml:space="preserve">For more information or to apply for the grant, call 1-800-473-6757, or go to </w:t>
      </w:r>
      <w:hyperlink r:id="rId10" w:history="1">
        <w:r w:rsidRPr="00BD1EF5">
          <w:rPr>
            <w:rStyle w:val="Hyperlink"/>
            <w:rFonts w:ascii="Arial" w:hAnsi="Arial" w:cs="Arial"/>
          </w:rPr>
          <w:t>http://www.dhe.mo.gov/wartimevetsurvi</w:t>
        </w:r>
        <w:r w:rsidRPr="00BD1EF5">
          <w:rPr>
            <w:rStyle w:val="Hyperlink"/>
            <w:rFonts w:ascii="Arial" w:hAnsi="Arial" w:cs="Arial"/>
          </w:rPr>
          <w:t>v</w:t>
        </w:r>
        <w:r w:rsidRPr="00BD1EF5">
          <w:rPr>
            <w:rStyle w:val="Hyperlink"/>
            <w:rFonts w:ascii="Arial" w:hAnsi="Arial" w:cs="Arial"/>
          </w:rPr>
          <w:t>or.htm</w:t>
        </w:r>
      </w:hyperlink>
    </w:p>
    <w:p w:rsidR="00A82058" w:rsidRPr="009E22CB" w:rsidRDefault="00A82058" w:rsidP="00A82058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:rsidR="00FA59EB" w:rsidRDefault="00FA59EB" w:rsidP="00A82058"/>
    <w:sectPr w:rsidR="00FA59EB" w:rsidSect="00415B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D4" w:rsidRDefault="002779D4" w:rsidP="00BE0947">
      <w:pPr>
        <w:spacing w:after="0" w:line="240" w:lineRule="auto"/>
      </w:pPr>
      <w:r>
        <w:separator/>
      </w:r>
    </w:p>
  </w:endnote>
  <w:endnote w:type="continuationSeparator" w:id="0">
    <w:p w:rsidR="002779D4" w:rsidRDefault="002779D4" w:rsidP="00BE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D4" w:rsidRDefault="002779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D4" w:rsidRDefault="002779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D4" w:rsidRDefault="00277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D4" w:rsidRDefault="002779D4" w:rsidP="00BE0947">
      <w:pPr>
        <w:spacing w:after="0" w:line="240" w:lineRule="auto"/>
      </w:pPr>
      <w:r>
        <w:separator/>
      </w:r>
    </w:p>
  </w:footnote>
  <w:footnote w:type="continuationSeparator" w:id="0">
    <w:p w:rsidR="002779D4" w:rsidRDefault="002779D4" w:rsidP="00BE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D4" w:rsidRDefault="002779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D4" w:rsidRDefault="002779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D4" w:rsidRDefault="002779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7E4"/>
    <w:multiLevelType w:val="hybridMultilevel"/>
    <w:tmpl w:val="FF8E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071D8"/>
    <w:multiLevelType w:val="hybridMultilevel"/>
    <w:tmpl w:val="509E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80830"/>
    <w:multiLevelType w:val="hybridMultilevel"/>
    <w:tmpl w:val="6FA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00219"/>
    <w:multiLevelType w:val="hybridMultilevel"/>
    <w:tmpl w:val="4822C9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A59EB"/>
    <w:rsid w:val="00050026"/>
    <w:rsid w:val="000A43E4"/>
    <w:rsid w:val="000B5568"/>
    <w:rsid w:val="001246B4"/>
    <w:rsid w:val="002779D4"/>
    <w:rsid w:val="00305912"/>
    <w:rsid w:val="00305DB2"/>
    <w:rsid w:val="003E015D"/>
    <w:rsid w:val="00415B59"/>
    <w:rsid w:val="00447E86"/>
    <w:rsid w:val="005205E7"/>
    <w:rsid w:val="00533F7B"/>
    <w:rsid w:val="005C3E45"/>
    <w:rsid w:val="00642BD2"/>
    <w:rsid w:val="006449B1"/>
    <w:rsid w:val="00647167"/>
    <w:rsid w:val="006941DE"/>
    <w:rsid w:val="006E79BE"/>
    <w:rsid w:val="006F25CD"/>
    <w:rsid w:val="009B6E31"/>
    <w:rsid w:val="00A82058"/>
    <w:rsid w:val="00B25199"/>
    <w:rsid w:val="00B365DA"/>
    <w:rsid w:val="00BE0947"/>
    <w:rsid w:val="00BE5DC4"/>
    <w:rsid w:val="00BF5505"/>
    <w:rsid w:val="00C00B04"/>
    <w:rsid w:val="00C55BEC"/>
    <w:rsid w:val="00CC1D25"/>
    <w:rsid w:val="00D10643"/>
    <w:rsid w:val="00E121CB"/>
    <w:rsid w:val="00F5679B"/>
    <w:rsid w:val="00F75606"/>
    <w:rsid w:val="00FA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947"/>
  </w:style>
  <w:style w:type="paragraph" w:styleId="Footer">
    <w:name w:val="footer"/>
    <w:basedOn w:val="Normal"/>
    <w:link w:val="FooterChar"/>
    <w:uiPriority w:val="99"/>
    <w:semiHidden/>
    <w:unhideWhenUsed/>
    <w:rsid w:val="00BE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947"/>
  </w:style>
  <w:style w:type="paragraph" w:styleId="NormalWeb">
    <w:name w:val="Normal (Web)"/>
    <w:basedOn w:val="Normal"/>
    <w:uiPriority w:val="99"/>
    <w:unhideWhenUsed/>
    <w:rsid w:val="00B2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519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7560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love@dhe.mo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he.mo.gov/wartimevetsurvivo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e.mo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Love</dc:creator>
  <cp:keywords/>
  <dc:description/>
  <cp:lastModifiedBy>Kathryn Love</cp:lastModifiedBy>
  <cp:revision>3</cp:revision>
  <cp:lastPrinted>2009-06-08T20:00:00Z</cp:lastPrinted>
  <dcterms:created xsi:type="dcterms:W3CDTF">2010-07-27T14:29:00Z</dcterms:created>
  <dcterms:modified xsi:type="dcterms:W3CDTF">2010-07-27T14:31:00Z</dcterms:modified>
</cp:coreProperties>
</file>